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9D" w:rsidRPr="00087CA3" w:rsidRDefault="001D069D" w:rsidP="00087CA3">
      <w:pPr>
        <w:pStyle w:val="a3"/>
        <w:jc w:val="center"/>
        <w:rPr>
          <w:b/>
          <w:color w:val="000000"/>
          <w:sz w:val="36"/>
          <w:szCs w:val="36"/>
        </w:rPr>
      </w:pPr>
      <w:r w:rsidRPr="00087CA3">
        <w:rPr>
          <w:b/>
          <w:color w:val="000000"/>
          <w:sz w:val="36"/>
          <w:szCs w:val="36"/>
        </w:rPr>
        <w:t>Краткая презентация</w:t>
      </w:r>
      <w:r w:rsidR="00E47986" w:rsidRPr="00087CA3">
        <w:rPr>
          <w:b/>
          <w:color w:val="000000"/>
          <w:sz w:val="36"/>
          <w:szCs w:val="36"/>
        </w:rPr>
        <w:t xml:space="preserve"> </w:t>
      </w:r>
      <w:r w:rsidRPr="00087CA3">
        <w:rPr>
          <w:b/>
          <w:color w:val="000000"/>
          <w:sz w:val="36"/>
          <w:szCs w:val="36"/>
        </w:rPr>
        <w:t xml:space="preserve"> образовательной программы</w:t>
      </w:r>
      <w:r w:rsidR="00E47986" w:rsidRPr="00087CA3">
        <w:rPr>
          <w:b/>
          <w:color w:val="000000"/>
          <w:sz w:val="36"/>
          <w:szCs w:val="36"/>
        </w:rPr>
        <w:t xml:space="preserve"> дошкольного образования</w:t>
      </w:r>
      <w:r w:rsidRPr="00087CA3">
        <w:rPr>
          <w:b/>
          <w:color w:val="000000"/>
          <w:sz w:val="36"/>
          <w:szCs w:val="36"/>
        </w:rPr>
        <w:t xml:space="preserve"> М</w:t>
      </w:r>
      <w:r w:rsidR="00E47986" w:rsidRPr="00087CA3">
        <w:rPr>
          <w:b/>
          <w:color w:val="000000"/>
          <w:sz w:val="36"/>
          <w:szCs w:val="36"/>
        </w:rPr>
        <w:t>АДО</w:t>
      </w:r>
      <w:r w:rsidRPr="00087CA3">
        <w:rPr>
          <w:b/>
          <w:color w:val="000000"/>
          <w:sz w:val="36"/>
          <w:szCs w:val="36"/>
        </w:rPr>
        <w:t xml:space="preserve">У </w:t>
      </w:r>
      <w:r w:rsidR="00E47986" w:rsidRPr="00087CA3">
        <w:rPr>
          <w:b/>
          <w:color w:val="000000"/>
          <w:sz w:val="36"/>
          <w:szCs w:val="36"/>
        </w:rPr>
        <w:t>детский сад № 36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Образовательная прог</w:t>
      </w:r>
      <w:r w:rsidR="00E47986">
        <w:rPr>
          <w:color w:val="000000"/>
          <w:sz w:val="27"/>
          <w:szCs w:val="27"/>
        </w:rPr>
        <w:t>рамма дошкольного образования МА</w:t>
      </w:r>
      <w:r>
        <w:rPr>
          <w:color w:val="000000"/>
          <w:sz w:val="27"/>
          <w:szCs w:val="27"/>
        </w:rPr>
        <w:t>ДОУ</w:t>
      </w:r>
      <w:r w:rsidR="00E47986">
        <w:rPr>
          <w:color w:val="000000"/>
          <w:sz w:val="27"/>
          <w:szCs w:val="27"/>
        </w:rPr>
        <w:t xml:space="preserve"> детского сада №</w:t>
      </w:r>
      <w:r w:rsidR="00087CA3">
        <w:rPr>
          <w:color w:val="000000"/>
          <w:sz w:val="27"/>
          <w:szCs w:val="27"/>
        </w:rPr>
        <w:t xml:space="preserve"> </w:t>
      </w:r>
      <w:r w:rsidR="00E47986">
        <w:rPr>
          <w:color w:val="000000"/>
          <w:sz w:val="27"/>
          <w:szCs w:val="27"/>
        </w:rPr>
        <w:t xml:space="preserve">36 </w:t>
      </w:r>
      <w:r>
        <w:rPr>
          <w:color w:val="000000"/>
          <w:sz w:val="27"/>
          <w:szCs w:val="27"/>
        </w:rPr>
        <w:t xml:space="preserve"> разработана в соответствии с Федеральным государственным образовательным стандартом дошкольного образования (Приказ № 1155 от 1</w:t>
      </w:r>
      <w:r w:rsidR="00E47986">
        <w:rPr>
          <w:color w:val="000000"/>
          <w:sz w:val="27"/>
          <w:szCs w:val="27"/>
        </w:rPr>
        <w:t xml:space="preserve">7 октября 2013 года), с учетом </w:t>
      </w:r>
      <w:r>
        <w:rPr>
          <w:color w:val="000000"/>
          <w:sz w:val="27"/>
          <w:szCs w:val="27"/>
        </w:rPr>
        <w:t xml:space="preserve"> примерной основной общеобразовательной программ «От рождения до школы» примерной программы Н.Е. Вераксы, Т.С.</w:t>
      </w:r>
      <w:r w:rsidR="00E47986">
        <w:rPr>
          <w:color w:val="000000"/>
          <w:sz w:val="27"/>
          <w:szCs w:val="27"/>
        </w:rPr>
        <w:t xml:space="preserve"> </w:t>
      </w:r>
      <w:r w:rsidR="00087CA3">
        <w:rPr>
          <w:color w:val="000000"/>
          <w:sz w:val="27"/>
          <w:szCs w:val="27"/>
        </w:rPr>
        <w:t>Комаровой, М.</w:t>
      </w:r>
      <w:r>
        <w:rPr>
          <w:color w:val="000000"/>
          <w:sz w:val="27"/>
          <w:szCs w:val="27"/>
        </w:rPr>
        <w:t>А. Васильевой.</w:t>
      </w:r>
      <w:bookmarkStart w:id="0" w:name="_GoBack"/>
      <w:bookmarkEnd w:id="0"/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патриотизм;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активная жизненная позиция;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творческий подход в решении различных жизненных ситуаций;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уважение к традиционным ценностям.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достижения целей Программы первостепенное значение имеют: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забота о здоровье, эмоциональном благополучии и своевременном всестороннем развитии каждого ребенка;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rPr>
          <w:color w:val="000000"/>
          <w:sz w:val="27"/>
          <w:szCs w:val="27"/>
        </w:rPr>
        <w:t>общительными</w:t>
      </w:r>
      <w:proofErr w:type="gramEnd"/>
      <w:r>
        <w:rPr>
          <w:color w:val="000000"/>
          <w:sz w:val="27"/>
          <w:szCs w:val="27"/>
        </w:rPr>
        <w:t>, добрыми, любознательными, инициативными, стремящимися к самостоятельности и творчеству;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творческая организация (креативность) воспитательно-образовательного процесса;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уважительное отношение к результатам детского творчества;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единство подходов к воспитанию детей в условиях дошкольного образовательного учреждения и семьи;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отсутствии давления предметного обучения.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Охват всех возрастных периодов (от рождения до школы).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охватывает все возрастные периоды физического и психического развития детей: ранний возраст — от рождения до 2 лет (первая и вторая группы раннего возраста); младший дошкольный возраст — от 2 до 4 лет (первая и вторая младшие группы), средний дошкольный возраст — от 4 до 5 лет (средняя группа), старший дошкольный возраст — от 5 до 7 лет (старшая и подготовительная к школе группы).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основной образовательной программы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ООП ДО в соответствии с требованиями ФГОС ДО включает три основных раздела (целевой, содержательный, организационный) и дополнительный раздел (презентация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).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из основных разделов включает обязательную часть (это программа «От рождения до школы») и часть, формируемая участниками образовательных отношений, в которой отражаются специфика организации и приоритетные направления работы.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Кроме того, ООП ДО </w:t>
      </w:r>
      <w:proofErr w:type="gramStart"/>
      <w:r>
        <w:rPr>
          <w:color w:val="000000"/>
          <w:sz w:val="27"/>
          <w:szCs w:val="27"/>
        </w:rPr>
        <w:t>снабжена</w:t>
      </w:r>
      <w:proofErr w:type="gramEnd"/>
      <w:r>
        <w:rPr>
          <w:color w:val="000000"/>
          <w:sz w:val="27"/>
          <w:szCs w:val="27"/>
        </w:rPr>
        <w:t xml:space="preserve"> введением, в котором представлены основные понятия, условные обозначения, сокращения и пр.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 соответствии с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структура ООП ДО включает следующие структурные элементы.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Целевой раздел.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Пояснительная записка.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Цели и задачи реализации программы.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Принципы и подходы к формированию программы.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Характеристики особенностей развития детей раннего и дошкольного возраста.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Планируемые результаты освоения программы.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Содержательный раздел.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Содержание образования по пяти образовательным областям.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Формы, способы, методы и средства реализации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Содержание вариативных форм, способов, методов и средств реализации программы и профессиональной коррекции нарушений развития детей.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Организационный раздел.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Материально-техническое обеспечение программы.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Обеспечение методическими рекомендациями и средствами обучения и воспитания.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Организация режима пребывания детей в образовательном учреждении.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IV. Краткая презентация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(дополнительный раздел).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Каждый из трех основных разделов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включает </w:t>
      </w:r>
      <w:proofErr w:type="gramStart"/>
      <w:r>
        <w:rPr>
          <w:color w:val="000000"/>
          <w:sz w:val="27"/>
          <w:szCs w:val="27"/>
        </w:rPr>
        <w:t>обязательную</w:t>
      </w:r>
      <w:proofErr w:type="gramEnd"/>
      <w:r>
        <w:rPr>
          <w:color w:val="000000"/>
          <w:sz w:val="27"/>
          <w:szCs w:val="27"/>
        </w:rPr>
        <w:t xml:space="preserve"> часть и часть, формируемую участниками образовательных отношений, которые дополняют друг</w:t>
      </w:r>
      <w:r w:rsidR="00E3618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друга и прописываются как целостный документ, представляющий образовательную деятельность дошкольной образовательной организации.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1.Целевой раздел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Пояснительная записка. В пояснительной записке раскрываются: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цели и задачи реализации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• принципы и подходы к формированию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значимые для разработки и реализации ООП ДО характеристики.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Подраздел «Цели и задачи» в обязательной части ООП ДО соответствуют целям и задачам примерной программы, которые дополняются и конкретизируются целями и задачами, связанными с видовым своеобразием ДОУ, наличием приоритетных направлений деятельности (статус ДОУ, участие в проектах и пр.), спецификой национальных, этнокультурных, демографических, климатических и иных условий, в которых осуществляется образовательная деятельность.</w:t>
      </w:r>
      <w:proofErr w:type="gramEnd"/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Подраздел «Принципы и подходы к формированию ООП ДО» содержит указание на используемые </w:t>
      </w:r>
      <w:proofErr w:type="gramStart"/>
      <w:r>
        <w:rPr>
          <w:color w:val="000000"/>
          <w:sz w:val="27"/>
          <w:szCs w:val="27"/>
        </w:rPr>
        <w:t>примерную</w:t>
      </w:r>
      <w:proofErr w:type="gramEnd"/>
      <w:r>
        <w:rPr>
          <w:color w:val="000000"/>
          <w:sz w:val="27"/>
          <w:szCs w:val="27"/>
        </w:rPr>
        <w:t xml:space="preserve"> и парциальные образовательные программы и принципы, по которым формируется ООП.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подразделе «Характеристики особенностей развития детей раннего и дошкольного возраста» представлены возрастные особенности развития детей раннего и дошкольного возраста, краткая информация об организации и возрастных группах ДОО, особенности детей, которые воспитываются в организации, а также информация о дополнительных образовательных услугах, если таковые имеются.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Планируемые результаты освоения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Эта часть ООП ДО составлена на основе соответствующего раздела примерной программы «От рождения до школы» (обязательная часть) и дополнена описанием планируемых результатов в части, формируемой участниками образовательных отношений (это результаты работы по приоритетным направлениям, результаты, учитывающие особенности развития детей с ОВЗ и детей</w:t>
      </w:r>
      <w:r w:rsidR="00E3618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E3618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инвалидов и др.).</w:t>
      </w:r>
      <w:proofErr w:type="gramEnd"/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2.Содержательный раздел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Формы, способы, методы и средства реализации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>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соответствие разделу «Психолого-педагогические условия реализации программы» Примерной программы «От рождения до школы» и дополняется вариативной частью.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ФГОС, в этой части представлены: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особенности образовательной деятельности разных видов и культурных практик;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способы и направления поддержки детской инициативы;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особенности взаимодействия педагогического коллектива с семьями воспитанников.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Основными формами совместной деятельности педагогов и родителей по реализации </w:t>
      </w:r>
      <w:r w:rsidR="00E47986">
        <w:rPr>
          <w:color w:val="000000"/>
          <w:sz w:val="27"/>
          <w:szCs w:val="27"/>
        </w:rPr>
        <w:t>основной</w:t>
      </w:r>
      <w:r>
        <w:rPr>
          <w:color w:val="000000"/>
          <w:sz w:val="27"/>
          <w:szCs w:val="27"/>
        </w:rPr>
        <w:t xml:space="preserve"> </w:t>
      </w:r>
      <w:r w:rsidR="00E47986">
        <w:rPr>
          <w:color w:val="000000"/>
          <w:sz w:val="27"/>
          <w:szCs w:val="27"/>
        </w:rPr>
        <w:t>образовательной</w:t>
      </w:r>
      <w:r>
        <w:rPr>
          <w:color w:val="000000"/>
          <w:sz w:val="27"/>
          <w:szCs w:val="27"/>
        </w:rPr>
        <w:t xml:space="preserve"> программы являются следующие: - подготовка и проведение совместных праздников и досугов, предполагающие совместные выступления детей и родителей, участие в конкурсах; - проведение разнообразных встреч с родителями и представителями старшего поколения; - привлечение родителей к участию в детских познавательно-исследовательских и творческих проектах.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 психолого-педагогической работы.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 психолого-педагогической работы изложено по пяти образовательным областям: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социально-коммуникативное развитие;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познавательное развитие;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речевое развитие;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художественно-эстетическое развитие;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физическое развитие.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Данный раздел ООП ДО выстроен на основе Примерной программы «От рождения до школы» (обязательная часть) и дополнен материалами, направленными на реализацию части, формируемой участниками образовательных отношений.</w:t>
      </w:r>
      <w:proofErr w:type="gramEnd"/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части, формируемой участниками образовательных отношений, представлены выбранные и/или парциальные программы, направленные на развитие детей в одной или нескольких образовательных областях, видах деятельности и/или культурных практиках, а также методики и формы организации образовательной работы.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ФГОС, данная часть ООП ДО учитывает образовательные потребности, интересы и мотивы детей, членов их семей и педагогов и ориентирована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специфику национальных, социокультурных и иных условий, в которых осуществляется образовательная деятельность;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выбор парциальных образовательных программ и форм организации работы с детьми, которые соответствуют потребностям и интересам детей, а также возможностям педагогического коллектива;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сложившиеся традиции организации и групп.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Коррекционная работа и/или инклюзивное образование.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данном разделе представлено содержание образовательной деятельности по профессиональной коррекции нарушений развития детей. Этот раздел базируется на соответствующем разделе Примерной программы «От рождения до школы» и включается в ООП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  <w:r>
        <w:rPr>
          <w:color w:val="000000"/>
          <w:sz w:val="27"/>
          <w:szCs w:val="27"/>
        </w:rPr>
        <w:t xml:space="preserve"> ее освоении детьми с ограниченными возможностями здоровья (ОВЗ).</w:t>
      </w:r>
    </w:p>
    <w:p w:rsidR="006D435F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Дополнительным направлением деятельности дошкольного образовательного учреждения является осуществление квалифицированной коррекции общего недоразвития их речи. Этому способствует использование в образовательном процессе программ: Филичевой Т.Б., Чиркиной Г.В. «Программа обучения и воспитания детей с фонетико-фонематическим недоразвитием речи», Каше Г.А., Филичевой Т.Б. «Программа обучения детей с недоразвитием фонематического строя речи». В данных программах отражена специфика коррекционно-воспитательного процесса, преемственность в работе учителя-логопеда и воспитателя.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3.Организационный раздел.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раздел составлен с опорой на материалы Примерной программы, нормативно-правовые документы, методические письма и рекомендации.</w:t>
      </w:r>
    </w:p>
    <w:p w:rsidR="001D069D" w:rsidRDefault="001D069D" w:rsidP="00087CA3">
      <w:pPr>
        <w:pStyle w:val="a3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Организационный раздел дает представление о том, в каких условиях реализуется ООП ДО. В этом разделе </w:t>
      </w:r>
      <w:proofErr w:type="gramStart"/>
      <w:r>
        <w:rPr>
          <w:color w:val="000000"/>
          <w:sz w:val="27"/>
          <w:szCs w:val="27"/>
        </w:rPr>
        <w:t>представлены</w:t>
      </w:r>
      <w:proofErr w:type="gramEnd"/>
      <w:r>
        <w:rPr>
          <w:color w:val="000000"/>
          <w:sz w:val="27"/>
          <w:szCs w:val="27"/>
        </w:rPr>
        <w:t>: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режим дня;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традиционные для ДОУ события, праздники, мероприятия;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особенности организации предметно-пространственной развивающей образовательной среды;</w:t>
      </w:r>
    </w:p>
    <w:p w:rsidR="001D069D" w:rsidRDefault="001D069D" w:rsidP="00087CA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требования к материально-техническим условиям реализации ООП (в том числе обеспеченность методическими материалами и средствами обучения и воспитания).</w:t>
      </w:r>
    </w:p>
    <w:p w:rsidR="00EA33B7" w:rsidRDefault="00EA33B7" w:rsidP="00087CA3">
      <w:pPr>
        <w:jc w:val="both"/>
      </w:pPr>
    </w:p>
    <w:sectPr w:rsidR="00EA33B7" w:rsidSect="00087CA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27"/>
    <w:rsid w:val="00087CA3"/>
    <w:rsid w:val="001D069D"/>
    <w:rsid w:val="001E5D27"/>
    <w:rsid w:val="006D435F"/>
    <w:rsid w:val="00E36185"/>
    <w:rsid w:val="00E47986"/>
    <w:rsid w:val="00EA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1563</Words>
  <Characters>8913</Characters>
  <Application>Microsoft Office Word</Application>
  <DocSecurity>0</DocSecurity>
  <Lines>74</Lines>
  <Paragraphs>20</Paragraphs>
  <ScaleCrop>false</ScaleCrop>
  <Company>Microsoft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2015-11-09T06:21:00Z</dcterms:created>
  <dcterms:modified xsi:type="dcterms:W3CDTF">2015-11-12T10:48:00Z</dcterms:modified>
</cp:coreProperties>
</file>